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0264" w14:textId="461BEB2D" w:rsidR="004044F7" w:rsidRDefault="004678EA">
      <w:pPr>
        <w:rPr>
          <w:b/>
          <w:bCs/>
          <w:i w:val="0"/>
          <w:iCs/>
          <w:sz w:val="28"/>
          <w:szCs w:val="28"/>
          <w:u w:val="single"/>
        </w:rPr>
      </w:pPr>
      <w:r>
        <w:rPr>
          <w:b/>
          <w:bCs/>
          <w:i w:val="0"/>
          <w:iCs/>
          <w:sz w:val="28"/>
          <w:szCs w:val="28"/>
          <w:u w:val="single"/>
        </w:rPr>
        <w:t>Borderline -Persönlichkeitsstörung</w:t>
      </w:r>
    </w:p>
    <w:p w14:paraId="55F1FC3B" w14:textId="77777777" w:rsidR="004678EA" w:rsidRPr="0073154E" w:rsidRDefault="004678EA">
      <w:pPr>
        <w:rPr>
          <w:b/>
          <w:bCs/>
          <w:i w:val="0"/>
          <w:iCs/>
          <w:szCs w:val="24"/>
          <w:u w:val="single"/>
        </w:rPr>
      </w:pPr>
    </w:p>
    <w:p w14:paraId="5AF2D440" w14:textId="1429CDE4" w:rsidR="0073154E" w:rsidRPr="0073154E" w:rsidRDefault="004678EA" w:rsidP="0073154E">
      <w:pPr>
        <w:pStyle w:val="Listenabsatz"/>
        <w:numPr>
          <w:ilvl w:val="0"/>
          <w:numId w:val="1"/>
        </w:numPr>
        <w:jc w:val="left"/>
        <w:rPr>
          <w:szCs w:val="24"/>
        </w:rPr>
      </w:pPr>
      <w:r w:rsidRPr="0073154E">
        <w:rPr>
          <w:szCs w:val="24"/>
        </w:rPr>
        <w:t>Für den Leihen oberflächlich erklärt ein Wechselbad der Gefühle</w:t>
      </w:r>
    </w:p>
    <w:p w14:paraId="1AD6141C" w14:textId="52BDB7F4" w:rsidR="0073154E" w:rsidRPr="0073154E" w:rsidRDefault="004678EA" w:rsidP="0073154E">
      <w:pPr>
        <w:pStyle w:val="Listenabsatz"/>
        <w:numPr>
          <w:ilvl w:val="0"/>
          <w:numId w:val="1"/>
        </w:numPr>
        <w:jc w:val="left"/>
        <w:rPr>
          <w:szCs w:val="24"/>
        </w:rPr>
      </w:pPr>
      <w:r w:rsidRPr="0073154E">
        <w:rPr>
          <w:szCs w:val="24"/>
        </w:rPr>
        <w:t>Häufig traumatische Erlebnisse als Hintergrund/Ursache</w:t>
      </w:r>
    </w:p>
    <w:p w14:paraId="16E8AE48" w14:textId="1B406019" w:rsidR="004678EA" w:rsidRPr="0073154E" w:rsidRDefault="004678EA" w:rsidP="004678EA">
      <w:pPr>
        <w:pStyle w:val="Listenabsatz"/>
        <w:numPr>
          <w:ilvl w:val="0"/>
          <w:numId w:val="1"/>
        </w:numPr>
        <w:jc w:val="left"/>
        <w:rPr>
          <w:sz w:val="28"/>
          <w:szCs w:val="28"/>
        </w:rPr>
      </w:pPr>
      <w:r>
        <w:rPr>
          <w:rFonts w:cs="Arial"/>
          <w:color w:val="333333"/>
          <w:szCs w:val="24"/>
        </w:rPr>
        <w:t>Betroffene haben Angst vor Zurückweisung</w:t>
      </w:r>
      <w:r w:rsidR="0073154E">
        <w:rPr>
          <w:rFonts w:cs="Arial"/>
          <w:color w:val="333333"/>
          <w:szCs w:val="24"/>
        </w:rPr>
        <w:t>, haben Schwierigkeiten emotionale Dinge zu verarbeiten und einzuordnen</w:t>
      </w:r>
    </w:p>
    <w:p w14:paraId="7811AD44" w14:textId="77777777" w:rsidR="005E66DA" w:rsidRDefault="0073154E" w:rsidP="0073154E">
      <w:pPr>
        <w:pStyle w:val="Listenabsatz"/>
        <w:numPr>
          <w:ilvl w:val="0"/>
          <w:numId w:val="1"/>
        </w:numPr>
        <w:jc w:val="left"/>
        <w:rPr>
          <w:sz w:val="28"/>
          <w:szCs w:val="28"/>
        </w:rPr>
      </w:pPr>
      <w:r>
        <w:rPr>
          <w:sz w:val="28"/>
          <w:szCs w:val="28"/>
        </w:rPr>
        <w:t>Manchmal reicht ein kleiner Auslöser/bestimmte Situation und der/die Betroffene KANN schnell wütend, traurig oder</w:t>
      </w:r>
      <w:r w:rsidRPr="0073154E">
        <w:rPr>
          <w:sz w:val="28"/>
          <w:szCs w:val="28"/>
        </w:rPr>
        <w:t xml:space="preserve"> verzweifelt</w:t>
      </w:r>
      <w:r>
        <w:rPr>
          <w:sz w:val="28"/>
          <w:szCs w:val="28"/>
        </w:rPr>
        <w:t xml:space="preserve"> </w:t>
      </w:r>
    </w:p>
    <w:p w14:paraId="71E83647" w14:textId="5930F05B" w:rsidR="0073154E" w:rsidRDefault="0073154E" w:rsidP="005E66DA">
      <w:pPr>
        <w:pStyle w:val="Listenabsatz"/>
        <w:numPr>
          <w:ilvl w:val="0"/>
          <w:numId w:val="1"/>
        </w:numPr>
        <w:jc w:val="left"/>
        <w:rPr>
          <w:sz w:val="28"/>
          <w:szCs w:val="28"/>
        </w:rPr>
      </w:pPr>
      <w:r w:rsidRPr="005E66DA">
        <w:rPr>
          <w:sz w:val="28"/>
          <w:szCs w:val="28"/>
        </w:rPr>
        <w:t>sein und das auch jederzeit wieder umschlagen, je nach Situation</w:t>
      </w:r>
    </w:p>
    <w:p w14:paraId="1B4F4216" w14:textId="6E6145FE" w:rsidR="005E66DA" w:rsidRPr="005E66DA" w:rsidRDefault="005E66DA" w:rsidP="005E66DA">
      <w:pPr>
        <w:pStyle w:val="Listenabsatz"/>
        <w:numPr>
          <w:ilvl w:val="0"/>
          <w:numId w:val="1"/>
        </w:numPr>
        <w:jc w:val="left"/>
        <w:rPr>
          <w:sz w:val="28"/>
          <w:szCs w:val="28"/>
        </w:rPr>
      </w:pPr>
      <w:r>
        <w:rPr>
          <w:rFonts w:ascii="Arial" w:hAnsi="Arial" w:cs="Arial"/>
          <w:color w:val="454542"/>
          <w:sz w:val="26"/>
          <w:szCs w:val="26"/>
          <w:shd w:val="clear" w:color="auto" w:fill="FFFFFF"/>
        </w:rPr>
        <w:t xml:space="preserve">Allen Diagnosen liegt unter anderem die Internationale statistische Klassifikation der Krankheiten und verwandter Gesundheitsprobleme - International Statistical Classification </w:t>
      </w:r>
      <w:proofErr w:type="spellStart"/>
      <w:r>
        <w:rPr>
          <w:rFonts w:ascii="Arial" w:hAnsi="Arial" w:cs="Arial"/>
          <w:color w:val="454542"/>
          <w:sz w:val="26"/>
          <w:szCs w:val="26"/>
          <w:shd w:val="clear" w:color="auto" w:fill="FFFFFF"/>
        </w:rPr>
        <w:t>of</w:t>
      </w:r>
      <w:proofErr w:type="spellEnd"/>
      <w:r>
        <w:rPr>
          <w:rFonts w:ascii="Arial" w:hAnsi="Arial" w:cs="Arial"/>
          <w:color w:val="454542"/>
          <w:sz w:val="26"/>
          <w:szCs w:val="26"/>
          <w:shd w:val="clear" w:color="auto" w:fill="FFFFFF"/>
        </w:rPr>
        <w:t xml:space="preserve"> </w:t>
      </w:r>
      <w:proofErr w:type="spellStart"/>
      <w:r>
        <w:rPr>
          <w:rFonts w:ascii="Arial" w:hAnsi="Arial" w:cs="Arial"/>
          <w:color w:val="454542"/>
          <w:sz w:val="26"/>
          <w:szCs w:val="26"/>
          <w:shd w:val="clear" w:color="auto" w:fill="FFFFFF"/>
        </w:rPr>
        <w:t>Diseases</w:t>
      </w:r>
      <w:proofErr w:type="spellEnd"/>
      <w:r>
        <w:rPr>
          <w:rFonts w:ascii="Arial" w:hAnsi="Arial" w:cs="Arial"/>
          <w:color w:val="454542"/>
          <w:sz w:val="26"/>
          <w:szCs w:val="26"/>
          <w:shd w:val="clear" w:color="auto" w:fill="FFFFFF"/>
        </w:rPr>
        <w:t xml:space="preserve"> and </w:t>
      </w:r>
      <w:proofErr w:type="spellStart"/>
      <w:r>
        <w:rPr>
          <w:rFonts w:ascii="Arial" w:hAnsi="Arial" w:cs="Arial"/>
          <w:color w:val="454542"/>
          <w:sz w:val="26"/>
          <w:szCs w:val="26"/>
          <w:shd w:val="clear" w:color="auto" w:fill="FFFFFF"/>
        </w:rPr>
        <w:t>Related</w:t>
      </w:r>
      <w:proofErr w:type="spellEnd"/>
      <w:r>
        <w:rPr>
          <w:rFonts w:ascii="Arial" w:hAnsi="Arial" w:cs="Arial"/>
          <w:color w:val="454542"/>
          <w:sz w:val="26"/>
          <w:szCs w:val="26"/>
          <w:shd w:val="clear" w:color="auto" w:fill="FFFFFF"/>
        </w:rPr>
        <w:t xml:space="preserve"> Health Problems (ICD) der Weltgesundheitsorganisation (WHO) zugrunde. Sie wurde 2019 grundlegend überarbeitet und trat zum 1. Januar 2022 in der (vorläufigen) deutschen Version in Kraft. Die ICD-11 unterscheidet drei Schweregrade bei allen Persönlichkeitsstörungen. Erfasst wird, wie stark eine Patientin oder ein Patient durch die Erkrankung beeinträchtigt ist. Dabei prüfen psychiatrische Fachkräfte, </w:t>
      </w:r>
    </w:p>
    <w:p w14:paraId="194236DF" w14:textId="524EFB96" w:rsidR="00FD402C" w:rsidRDefault="00FD402C" w:rsidP="00FD402C">
      <w:pPr>
        <w:pStyle w:val="Listenabsatz"/>
        <w:numPr>
          <w:ilvl w:val="0"/>
          <w:numId w:val="1"/>
        </w:numPr>
        <w:jc w:val="left"/>
        <w:rPr>
          <w:sz w:val="28"/>
          <w:szCs w:val="28"/>
        </w:rPr>
      </w:pPr>
      <w:r>
        <w:rPr>
          <w:sz w:val="28"/>
          <w:szCs w:val="28"/>
        </w:rPr>
        <w:t xml:space="preserve">Anzeichen von Borderline: emotionale Instabilität, Störung des Sozialverhaltens, Angst vor Zurückweisung, niedriges Selbstwertgefühl, Verlustängste, starke Stimmungsschwankungen, starke Stimmungsschwankungen, chronisches Gefühl der inneren Leere, intensive Wutausbrüche, </w:t>
      </w:r>
      <w:r w:rsidRPr="00FD402C">
        <w:rPr>
          <w:sz w:val="28"/>
          <w:szCs w:val="28"/>
        </w:rPr>
        <w:t xml:space="preserve">Selbstverletzung z.B.: schneiden/ritzen, sich selber schlagen, verbrennen o.ä. </w:t>
      </w:r>
    </w:p>
    <w:p w14:paraId="6B937036" w14:textId="6F257C77" w:rsidR="00FD402C" w:rsidRDefault="00B854DA" w:rsidP="00FD402C">
      <w:pPr>
        <w:pStyle w:val="Listenabsatz"/>
        <w:numPr>
          <w:ilvl w:val="0"/>
          <w:numId w:val="1"/>
        </w:numPr>
        <w:jc w:val="left"/>
        <w:rPr>
          <w:sz w:val="28"/>
          <w:szCs w:val="28"/>
        </w:rPr>
      </w:pPr>
      <w:r>
        <w:rPr>
          <w:sz w:val="28"/>
          <w:szCs w:val="28"/>
        </w:rPr>
        <w:t xml:space="preserve">Laut Fachpersonen gibt es zwei verschiedene Borderline Typen: </w:t>
      </w:r>
      <w:r w:rsidRPr="00B854DA">
        <w:rPr>
          <w:b/>
          <w:bCs/>
          <w:sz w:val="28"/>
          <w:szCs w:val="28"/>
        </w:rPr>
        <w:t>der impulsive Typ:</w:t>
      </w:r>
      <w:r>
        <w:rPr>
          <w:sz w:val="28"/>
          <w:szCs w:val="28"/>
        </w:rPr>
        <w:t xml:space="preserve"> mangelnde Kontrolle über die eigenen Emotionen und die emotionale Instabilität stehen im Fokus. Betroffene fallen vor allem durch Impulsivität und Unberechenbarkeit auf. </w:t>
      </w:r>
      <w:r>
        <w:rPr>
          <w:b/>
          <w:bCs/>
          <w:sz w:val="28"/>
          <w:szCs w:val="28"/>
        </w:rPr>
        <w:t xml:space="preserve"> Der Borderline Typ: </w:t>
      </w:r>
      <w:r>
        <w:rPr>
          <w:sz w:val="28"/>
          <w:szCs w:val="28"/>
        </w:rPr>
        <w:t xml:space="preserve"> haben ein gestörtes Selbstbild und Beziehungsverhalten</w:t>
      </w:r>
    </w:p>
    <w:p w14:paraId="7EC3A73D" w14:textId="4A898757" w:rsidR="00B854DA" w:rsidRDefault="00B854DA" w:rsidP="00FD402C">
      <w:pPr>
        <w:pStyle w:val="Listenabsatz"/>
        <w:numPr>
          <w:ilvl w:val="0"/>
          <w:numId w:val="1"/>
        </w:numPr>
        <w:jc w:val="left"/>
        <w:rPr>
          <w:sz w:val="28"/>
          <w:szCs w:val="28"/>
        </w:rPr>
      </w:pPr>
      <w:r>
        <w:rPr>
          <w:sz w:val="28"/>
          <w:szCs w:val="28"/>
        </w:rPr>
        <w:t xml:space="preserve">Es gibt aber </w:t>
      </w:r>
      <w:r w:rsidRPr="00932B1E">
        <w:rPr>
          <w:b/>
          <w:bCs/>
          <w:sz w:val="28"/>
          <w:szCs w:val="28"/>
        </w:rPr>
        <w:t>nicht wirklich</w:t>
      </w:r>
      <w:r>
        <w:rPr>
          <w:sz w:val="28"/>
          <w:szCs w:val="28"/>
        </w:rPr>
        <w:t xml:space="preserve"> </w:t>
      </w:r>
      <w:r w:rsidRPr="002E4B74">
        <w:rPr>
          <w:b/>
          <w:bCs/>
          <w:sz w:val="28"/>
          <w:szCs w:val="28"/>
        </w:rPr>
        <w:t>den einen Borderline Typen</w:t>
      </w:r>
      <w:r>
        <w:rPr>
          <w:sz w:val="28"/>
          <w:szCs w:val="28"/>
        </w:rPr>
        <w:t>, da die Betr</w:t>
      </w:r>
      <w:r w:rsidR="00A072C6">
        <w:rPr>
          <w:sz w:val="28"/>
          <w:szCs w:val="28"/>
        </w:rPr>
        <w:t>offenen alleine schon durch ihren persönlichen Charakter individuell sind!</w:t>
      </w:r>
      <w:r w:rsidR="00932B1E">
        <w:rPr>
          <w:sz w:val="28"/>
          <w:szCs w:val="28"/>
        </w:rPr>
        <w:t xml:space="preserve"> Hinzu kommt, dass eine Verhaltenstherapie einige Symptome „lindern“ kann, wenn der/die Betroffene bereit ist sich darauf einzulassen und an sich zu arbeiten!</w:t>
      </w:r>
    </w:p>
    <w:p w14:paraId="2F7160D6" w14:textId="77777777" w:rsidR="002E4B74" w:rsidRDefault="002E4B74" w:rsidP="005E66DA">
      <w:pPr>
        <w:jc w:val="left"/>
        <w:rPr>
          <w:sz w:val="28"/>
          <w:szCs w:val="28"/>
        </w:rPr>
      </w:pPr>
    </w:p>
    <w:p w14:paraId="4DD47841" w14:textId="0CF0397A" w:rsidR="00FD402C" w:rsidRPr="00FD402C" w:rsidRDefault="005E66DA" w:rsidP="005E66DA">
      <w:pPr>
        <w:jc w:val="left"/>
        <w:rPr>
          <w:sz w:val="28"/>
          <w:szCs w:val="28"/>
        </w:rPr>
      </w:pPr>
      <w:r>
        <w:rPr>
          <w:rFonts w:ascii="Arial" w:hAnsi="Arial" w:cs="Arial"/>
          <w:color w:val="555555"/>
          <w:shd w:val="clear" w:color="auto" w:fill="FFFFFF"/>
        </w:rPr>
        <w:t>Die Bezeichnung Borderline-Persönlichkeitsstörungen (</w:t>
      </w:r>
      <w:proofErr w:type="spellStart"/>
      <w:r>
        <w:rPr>
          <w:rFonts w:ascii="Arial" w:hAnsi="Arial" w:cs="Arial"/>
          <w:color w:val="555555"/>
          <w:shd w:val="clear" w:color="auto" w:fill="FFFFFF"/>
        </w:rPr>
        <w:t>borderline</w:t>
      </w:r>
      <w:proofErr w:type="spellEnd"/>
      <w:r>
        <w:rPr>
          <w:rFonts w:ascii="Arial" w:hAnsi="Arial" w:cs="Arial"/>
          <w:color w:val="555555"/>
          <w:shd w:val="clear" w:color="auto" w:fill="FFFFFF"/>
        </w:rPr>
        <w:t>: "Grenzlinie) hat ihren Ursprung daher, weil man Betroffene nach psychoanalytischem Verständnis in eine Art Übergangsbereich von neurotischen und psychotischen Störungen ansiedelte, da Symptome aus beiden Bereichen identifiziert wurden. Nach dem Klassifikationssystem der Weltgesundheitsorganisation (WHO), gilt die Borderline-Persönlichkeitsstörung heute als eine Unterform der emotional instabilen Persönlichkeitsstörung.</w:t>
      </w:r>
    </w:p>
    <w:sectPr w:rsidR="00FD402C" w:rsidRPr="00FD4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9E0"/>
    <w:multiLevelType w:val="multilevel"/>
    <w:tmpl w:val="C15C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8410F"/>
    <w:multiLevelType w:val="multilevel"/>
    <w:tmpl w:val="3B8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F5AA5"/>
    <w:multiLevelType w:val="multilevel"/>
    <w:tmpl w:val="4B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F5F65"/>
    <w:multiLevelType w:val="multilevel"/>
    <w:tmpl w:val="FC0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11717"/>
    <w:multiLevelType w:val="hybridMultilevel"/>
    <w:tmpl w:val="2D7070CC"/>
    <w:lvl w:ilvl="0" w:tplc="7472C042">
      <w:numFmt w:val="bullet"/>
      <w:lvlText w:val="-"/>
      <w:lvlJc w:val="left"/>
      <w:pPr>
        <w:ind w:left="360" w:hanging="360"/>
      </w:pPr>
      <w:rPr>
        <w:rFonts w:ascii="Century" w:eastAsiaTheme="minorHAnsi" w:hAnsi="Century" w:cstheme="minorBidi" w:hint="default"/>
        <w:b/>
        <w:i w:val="0"/>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2059DA"/>
    <w:multiLevelType w:val="multilevel"/>
    <w:tmpl w:val="A5D8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3400F"/>
    <w:multiLevelType w:val="multilevel"/>
    <w:tmpl w:val="A0C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133868">
    <w:abstractNumId w:val="4"/>
  </w:num>
  <w:num w:numId="2" w16cid:durableId="1887981620">
    <w:abstractNumId w:val="3"/>
  </w:num>
  <w:num w:numId="3" w16cid:durableId="530341763">
    <w:abstractNumId w:val="5"/>
  </w:num>
  <w:num w:numId="4" w16cid:durableId="259918926">
    <w:abstractNumId w:val="1"/>
  </w:num>
  <w:num w:numId="5" w16cid:durableId="1598244432">
    <w:abstractNumId w:val="0"/>
  </w:num>
  <w:num w:numId="6" w16cid:durableId="1777015060">
    <w:abstractNumId w:val="6"/>
  </w:num>
  <w:num w:numId="7" w16cid:durableId="24283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EA"/>
    <w:rsid w:val="002E4B74"/>
    <w:rsid w:val="004044F7"/>
    <w:rsid w:val="004678EA"/>
    <w:rsid w:val="00546509"/>
    <w:rsid w:val="005E66DA"/>
    <w:rsid w:val="0073154E"/>
    <w:rsid w:val="00932B1E"/>
    <w:rsid w:val="00A072C6"/>
    <w:rsid w:val="00A97909"/>
    <w:rsid w:val="00B854DA"/>
    <w:rsid w:val="00CE219C"/>
    <w:rsid w:val="00F6773F"/>
    <w:rsid w:val="00FD4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E65C"/>
  <w15:chartTrackingRefBased/>
  <w15:docId w15:val="{2D9AEEE0-32B5-4A59-A92A-2378B678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773F"/>
    <w:pPr>
      <w:spacing w:after="0" w:line="240" w:lineRule="auto"/>
      <w:jc w:val="center"/>
    </w:pPr>
    <w:rPr>
      <w:rFonts w:ascii="Century" w:hAnsi="Century"/>
      <w:i/>
      <w:kern w:val="0"/>
      <w:sz w:val="24"/>
      <w14:ligatures w14:val="none"/>
    </w:rPr>
  </w:style>
  <w:style w:type="paragraph" w:styleId="berschrift3">
    <w:name w:val="heading 3"/>
    <w:basedOn w:val="Standard"/>
    <w:next w:val="Standard"/>
    <w:link w:val="berschrift3Zchn"/>
    <w:uiPriority w:val="9"/>
    <w:unhideWhenUsed/>
    <w:qFormat/>
    <w:rsid w:val="002E4B7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78EA"/>
    <w:pPr>
      <w:ind w:left="720"/>
      <w:contextualSpacing/>
    </w:pPr>
  </w:style>
  <w:style w:type="character" w:customStyle="1" w:styleId="berschrift3Zchn">
    <w:name w:val="Überschrift 3 Zchn"/>
    <w:basedOn w:val="Absatz-Standardschriftart"/>
    <w:link w:val="berschrift3"/>
    <w:uiPriority w:val="9"/>
    <w:rsid w:val="002E4B74"/>
    <w:rPr>
      <w:rFonts w:asciiTheme="majorHAnsi" w:eastAsiaTheme="majorEastAsia" w:hAnsiTheme="majorHAnsi" w:cstheme="majorBidi"/>
      <w: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4776">
      <w:bodyDiv w:val="1"/>
      <w:marLeft w:val="0"/>
      <w:marRight w:val="0"/>
      <w:marTop w:val="0"/>
      <w:marBottom w:val="0"/>
      <w:divBdr>
        <w:top w:val="none" w:sz="0" w:space="0" w:color="auto"/>
        <w:left w:val="none" w:sz="0" w:space="0" w:color="auto"/>
        <w:bottom w:val="none" w:sz="0" w:space="0" w:color="auto"/>
        <w:right w:val="none" w:sz="0" w:space="0" w:color="auto"/>
      </w:divBdr>
      <w:divsChild>
        <w:div w:id="1380739502">
          <w:marLeft w:val="0"/>
          <w:marRight w:val="0"/>
          <w:marTop w:val="0"/>
          <w:marBottom w:val="0"/>
          <w:divBdr>
            <w:top w:val="none" w:sz="0" w:space="0" w:color="auto"/>
            <w:left w:val="none" w:sz="0" w:space="0" w:color="auto"/>
            <w:bottom w:val="none" w:sz="0" w:space="0" w:color="auto"/>
            <w:right w:val="none" w:sz="0" w:space="0" w:color="auto"/>
          </w:divBdr>
          <w:divsChild>
            <w:div w:id="916591823">
              <w:marLeft w:val="0"/>
              <w:marRight w:val="0"/>
              <w:marTop w:val="0"/>
              <w:marBottom w:val="0"/>
              <w:divBdr>
                <w:top w:val="none" w:sz="0" w:space="0" w:color="auto"/>
                <w:left w:val="none" w:sz="0" w:space="0" w:color="auto"/>
                <w:bottom w:val="none" w:sz="0" w:space="0" w:color="auto"/>
                <w:right w:val="none" w:sz="0" w:space="0" w:color="auto"/>
              </w:divBdr>
            </w:div>
            <w:div w:id="472257444">
              <w:marLeft w:val="0"/>
              <w:marRight w:val="0"/>
              <w:marTop w:val="0"/>
              <w:marBottom w:val="0"/>
              <w:divBdr>
                <w:top w:val="none" w:sz="0" w:space="0" w:color="auto"/>
                <w:left w:val="none" w:sz="0" w:space="0" w:color="auto"/>
                <w:bottom w:val="none" w:sz="0" w:space="0" w:color="auto"/>
                <w:right w:val="none" w:sz="0" w:space="0" w:color="auto"/>
              </w:divBdr>
              <w:divsChild>
                <w:div w:id="280721570">
                  <w:marLeft w:val="0"/>
                  <w:marRight w:val="0"/>
                  <w:marTop w:val="0"/>
                  <w:marBottom w:val="0"/>
                  <w:divBdr>
                    <w:top w:val="none" w:sz="0" w:space="0" w:color="auto"/>
                    <w:left w:val="none" w:sz="0" w:space="0" w:color="auto"/>
                    <w:bottom w:val="none" w:sz="0" w:space="0" w:color="auto"/>
                    <w:right w:val="none" w:sz="0" w:space="0" w:color="auto"/>
                  </w:divBdr>
                </w:div>
              </w:divsChild>
            </w:div>
            <w:div w:id="270937724">
              <w:marLeft w:val="0"/>
              <w:marRight w:val="0"/>
              <w:marTop w:val="0"/>
              <w:marBottom w:val="0"/>
              <w:divBdr>
                <w:top w:val="none" w:sz="0" w:space="0" w:color="auto"/>
                <w:left w:val="none" w:sz="0" w:space="0" w:color="auto"/>
                <w:bottom w:val="none" w:sz="0" w:space="0" w:color="auto"/>
                <w:right w:val="none" w:sz="0" w:space="0" w:color="auto"/>
              </w:divBdr>
            </w:div>
            <w:div w:id="1472938032">
              <w:marLeft w:val="0"/>
              <w:marRight w:val="0"/>
              <w:marTop w:val="0"/>
              <w:marBottom w:val="0"/>
              <w:divBdr>
                <w:top w:val="none" w:sz="0" w:space="0" w:color="auto"/>
                <w:left w:val="none" w:sz="0" w:space="0" w:color="auto"/>
                <w:bottom w:val="none" w:sz="0" w:space="0" w:color="auto"/>
                <w:right w:val="none" w:sz="0" w:space="0" w:color="auto"/>
              </w:divBdr>
              <w:divsChild>
                <w:div w:id="1654941358">
                  <w:marLeft w:val="0"/>
                  <w:marRight w:val="0"/>
                  <w:marTop w:val="0"/>
                  <w:marBottom w:val="0"/>
                  <w:divBdr>
                    <w:top w:val="none" w:sz="0" w:space="0" w:color="auto"/>
                    <w:left w:val="none" w:sz="0" w:space="0" w:color="auto"/>
                    <w:bottom w:val="none" w:sz="0" w:space="0" w:color="auto"/>
                    <w:right w:val="none" w:sz="0" w:space="0" w:color="auto"/>
                  </w:divBdr>
                </w:div>
              </w:divsChild>
            </w:div>
            <w:div w:id="2070956011">
              <w:marLeft w:val="0"/>
              <w:marRight w:val="0"/>
              <w:marTop w:val="0"/>
              <w:marBottom w:val="0"/>
              <w:divBdr>
                <w:top w:val="none" w:sz="0" w:space="0" w:color="auto"/>
                <w:left w:val="none" w:sz="0" w:space="0" w:color="auto"/>
                <w:bottom w:val="none" w:sz="0" w:space="0" w:color="auto"/>
                <w:right w:val="none" w:sz="0" w:space="0" w:color="auto"/>
              </w:divBdr>
            </w:div>
            <w:div w:id="405958243">
              <w:marLeft w:val="0"/>
              <w:marRight w:val="0"/>
              <w:marTop w:val="0"/>
              <w:marBottom w:val="0"/>
              <w:divBdr>
                <w:top w:val="none" w:sz="0" w:space="0" w:color="auto"/>
                <w:left w:val="none" w:sz="0" w:space="0" w:color="auto"/>
                <w:bottom w:val="none" w:sz="0" w:space="0" w:color="auto"/>
                <w:right w:val="none" w:sz="0" w:space="0" w:color="auto"/>
              </w:divBdr>
              <w:divsChild>
                <w:div w:id="1035350167">
                  <w:marLeft w:val="0"/>
                  <w:marRight w:val="0"/>
                  <w:marTop w:val="0"/>
                  <w:marBottom w:val="0"/>
                  <w:divBdr>
                    <w:top w:val="none" w:sz="0" w:space="0" w:color="auto"/>
                    <w:left w:val="none" w:sz="0" w:space="0" w:color="auto"/>
                    <w:bottom w:val="none" w:sz="0" w:space="0" w:color="auto"/>
                    <w:right w:val="none" w:sz="0" w:space="0" w:color="auto"/>
                  </w:divBdr>
                </w:div>
                <w:div w:id="460539388">
                  <w:marLeft w:val="0"/>
                  <w:marRight w:val="0"/>
                  <w:marTop w:val="0"/>
                  <w:marBottom w:val="0"/>
                  <w:divBdr>
                    <w:top w:val="none" w:sz="0" w:space="0" w:color="auto"/>
                    <w:left w:val="none" w:sz="0" w:space="0" w:color="auto"/>
                    <w:bottom w:val="none" w:sz="0" w:space="0" w:color="auto"/>
                    <w:right w:val="none" w:sz="0" w:space="0" w:color="auto"/>
                  </w:divBdr>
                </w:div>
                <w:div w:id="2055234217">
                  <w:marLeft w:val="0"/>
                  <w:marRight w:val="0"/>
                  <w:marTop w:val="0"/>
                  <w:marBottom w:val="0"/>
                  <w:divBdr>
                    <w:top w:val="none" w:sz="0" w:space="0" w:color="auto"/>
                    <w:left w:val="none" w:sz="0" w:space="0" w:color="auto"/>
                    <w:bottom w:val="none" w:sz="0" w:space="0" w:color="auto"/>
                    <w:right w:val="none" w:sz="0" w:space="0" w:color="auto"/>
                  </w:divBdr>
                </w:div>
              </w:divsChild>
            </w:div>
            <w:div w:id="17844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437">
      <w:bodyDiv w:val="1"/>
      <w:marLeft w:val="0"/>
      <w:marRight w:val="0"/>
      <w:marTop w:val="0"/>
      <w:marBottom w:val="0"/>
      <w:divBdr>
        <w:top w:val="none" w:sz="0" w:space="0" w:color="auto"/>
        <w:left w:val="none" w:sz="0" w:space="0" w:color="auto"/>
        <w:bottom w:val="none" w:sz="0" w:space="0" w:color="auto"/>
        <w:right w:val="none" w:sz="0" w:space="0" w:color="auto"/>
      </w:divBdr>
      <w:divsChild>
        <w:div w:id="730883552">
          <w:marLeft w:val="0"/>
          <w:marRight w:val="0"/>
          <w:marTop w:val="0"/>
          <w:marBottom w:val="0"/>
          <w:divBdr>
            <w:top w:val="none" w:sz="0" w:space="0" w:color="auto"/>
            <w:left w:val="none" w:sz="0" w:space="0" w:color="auto"/>
            <w:bottom w:val="none" w:sz="0" w:space="0" w:color="auto"/>
            <w:right w:val="none" w:sz="0" w:space="0" w:color="auto"/>
          </w:divBdr>
          <w:divsChild>
            <w:div w:id="703673138">
              <w:marLeft w:val="0"/>
              <w:marRight w:val="0"/>
              <w:marTop w:val="0"/>
              <w:marBottom w:val="0"/>
              <w:divBdr>
                <w:top w:val="none" w:sz="0" w:space="0" w:color="auto"/>
                <w:left w:val="none" w:sz="0" w:space="0" w:color="auto"/>
                <w:bottom w:val="none" w:sz="0" w:space="0" w:color="auto"/>
                <w:right w:val="none" w:sz="0" w:space="0" w:color="auto"/>
              </w:divBdr>
            </w:div>
            <w:div w:id="1171288546">
              <w:marLeft w:val="0"/>
              <w:marRight w:val="0"/>
              <w:marTop w:val="0"/>
              <w:marBottom w:val="0"/>
              <w:divBdr>
                <w:top w:val="none" w:sz="0" w:space="0" w:color="auto"/>
                <w:left w:val="none" w:sz="0" w:space="0" w:color="auto"/>
                <w:bottom w:val="none" w:sz="0" w:space="0" w:color="auto"/>
                <w:right w:val="none" w:sz="0" w:space="0" w:color="auto"/>
              </w:divBdr>
              <w:divsChild>
                <w:div w:id="573667088">
                  <w:marLeft w:val="0"/>
                  <w:marRight w:val="0"/>
                  <w:marTop w:val="0"/>
                  <w:marBottom w:val="0"/>
                  <w:divBdr>
                    <w:top w:val="none" w:sz="0" w:space="0" w:color="auto"/>
                    <w:left w:val="none" w:sz="0" w:space="0" w:color="auto"/>
                    <w:bottom w:val="none" w:sz="0" w:space="0" w:color="auto"/>
                    <w:right w:val="none" w:sz="0" w:space="0" w:color="auto"/>
                  </w:divBdr>
                </w:div>
              </w:divsChild>
            </w:div>
            <w:div w:id="149057874">
              <w:marLeft w:val="0"/>
              <w:marRight w:val="0"/>
              <w:marTop w:val="0"/>
              <w:marBottom w:val="0"/>
              <w:divBdr>
                <w:top w:val="none" w:sz="0" w:space="0" w:color="auto"/>
                <w:left w:val="none" w:sz="0" w:space="0" w:color="auto"/>
                <w:bottom w:val="none" w:sz="0" w:space="0" w:color="auto"/>
                <w:right w:val="none" w:sz="0" w:space="0" w:color="auto"/>
              </w:divBdr>
            </w:div>
            <w:div w:id="1839231754">
              <w:marLeft w:val="0"/>
              <w:marRight w:val="0"/>
              <w:marTop w:val="0"/>
              <w:marBottom w:val="0"/>
              <w:divBdr>
                <w:top w:val="none" w:sz="0" w:space="0" w:color="auto"/>
                <w:left w:val="none" w:sz="0" w:space="0" w:color="auto"/>
                <w:bottom w:val="none" w:sz="0" w:space="0" w:color="auto"/>
                <w:right w:val="none" w:sz="0" w:space="0" w:color="auto"/>
              </w:divBdr>
              <w:divsChild>
                <w:div w:id="1452938514">
                  <w:marLeft w:val="0"/>
                  <w:marRight w:val="0"/>
                  <w:marTop w:val="0"/>
                  <w:marBottom w:val="0"/>
                  <w:divBdr>
                    <w:top w:val="none" w:sz="0" w:space="0" w:color="auto"/>
                    <w:left w:val="none" w:sz="0" w:space="0" w:color="auto"/>
                    <w:bottom w:val="none" w:sz="0" w:space="0" w:color="auto"/>
                    <w:right w:val="none" w:sz="0" w:space="0" w:color="auto"/>
                  </w:divBdr>
                </w:div>
              </w:divsChild>
            </w:div>
            <w:div w:id="1693805034">
              <w:marLeft w:val="0"/>
              <w:marRight w:val="0"/>
              <w:marTop w:val="0"/>
              <w:marBottom w:val="0"/>
              <w:divBdr>
                <w:top w:val="none" w:sz="0" w:space="0" w:color="auto"/>
                <w:left w:val="none" w:sz="0" w:space="0" w:color="auto"/>
                <w:bottom w:val="none" w:sz="0" w:space="0" w:color="auto"/>
                <w:right w:val="none" w:sz="0" w:space="0" w:color="auto"/>
              </w:divBdr>
            </w:div>
            <w:div w:id="426779088">
              <w:marLeft w:val="0"/>
              <w:marRight w:val="0"/>
              <w:marTop w:val="0"/>
              <w:marBottom w:val="0"/>
              <w:divBdr>
                <w:top w:val="none" w:sz="0" w:space="0" w:color="auto"/>
                <w:left w:val="none" w:sz="0" w:space="0" w:color="auto"/>
                <w:bottom w:val="none" w:sz="0" w:space="0" w:color="auto"/>
                <w:right w:val="none" w:sz="0" w:space="0" w:color="auto"/>
              </w:divBdr>
              <w:divsChild>
                <w:div w:id="946355213">
                  <w:marLeft w:val="0"/>
                  <w:marRight w:val="0"/>
                  <w:marTop w:val="0"/>
                  <w:marBottom w:val="0"/>
                  <w:divBdr>
                    <w:top w:val="none" w:sz="0" w:space="0" w:color="auto"/>
                    <w:left w:val="none" w:sz="0" w:space="0" w:color="auto"/>
                    <w:bottom w:val="none" w:sz="0" w:space="0" w:color="auto"/>
                    <w:right w:val="none" w:sz="0" w:space="0" w:color="auto"/>
                  </w:divBdr>
                </w:div>
                <w:div w:id="1457675575">
                  <w:marLeft w:val="0"/>
                  <w:marRight w:val="0"/>
                  <w:marTop w:val="0"/>
                  <w:marBottom w:val="0"/>
                  <w:divBdr>
                    <w:top w:val="none" w:sz="0" w:space="0" w:color="auto"/>
                    <w:left w:val="none" w:sz="0" w:space="0" w:color="auto"/>
                    <w:bottom w:val="none" w:sz="0" w:space="0" w:color="auto"/>
                    <w:right w:val="none" w:sz="0" w:space="0" w:color="auto"/>
                  </w:divBdr>
                </w:div>
                <w:div w:id="739451470">
                  <w:marLeft w:val="0"/>
                  <w:marRight w:val="0"/>
                  <w:marTop w:val="0"/>
                  <w:marBottom w:val="0"/>
                  <w:divBdr>
                    <w:top w:val="none" w:sz="0" w:space="0" w:color="auto"/>
                    <w:left w:val="none" w:sz="0" w:space="0" w:color="auto"/>
                    <w:bottom w:val="none" w:sz="0" w:space="0" w:color="auto"/>
                    <w:right w:val="none" w:sz="0" w:space="0" w:color="auto"/>
                  </w:divBdr>
                </w:div>
              </w:divsChild>
            </w:div>
            <w:div w:id="12691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Müller</dc:creator>
  <cp:keywords/>
  <dc:description/>
  <cp:lastModifiedBy>Juliane Müller</cp:lastModifiedBy>
  <cp:revision>4</cp:revision>
  <dcterms:created xsi:type="dcterms:W3CDTF">2024-01-14T09:55:00Z</dcterms:created>
  <dcterms:modified xsi:type="dcterms:W3CDTF">2024-01-16T13:55:00Z</dcterms:modified>
</cp:coreProperties>
</file>